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43B" w:rsidRDefault="0038443B" w:rsidP="003844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9A9">
        <w:rPr>
          <w:rFonts w:ascii="Times New Roman" w:hAnsi="Times New Roman" w:cs="Times New Roman"/>
          <w:b/>
          <w:sz w:val="28"/>
          <w:szCs w:val="28"/>
        </w:rPr>
        <w:t xml:space="preserve">Учебная дисциплина </w:t>
      </w:r>
    </w:p>
    <w:p w:rsidR="0038443B" w:rsidRPr="0038443B" w:rsidRDefault="0038443B" w:rsidP="003844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43B">
        <w:rPr>
          <w:rFonts w:ascii="Times New Roman" w:hAnsi="Times New Roman" w:cs="Times New Roman"/>
          <w:b/>
          <w:sz w:val="28"/>
          <w:szCs w:val="28"/>
        </w:rPr>
        <w:t>«Экономика строительного производства»</w:t>
      </w:r>
    </w:p>
    <w:p w:rsidR="0038443B" w:rsidRDefault="0038443B" w:rsidP="003844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369"/>
        <w:gridCol w:w="6202"/>
      </w:tblGrid>
      <w:tr w:rsidR="0038443B" w:rsidRPr="00D179A9" w:rsidTr="00967B71">
        <w:tc>
          <w:tcPr>
            <w:tcW w:w="3369" w:type="dxa"/>
          </w:tcPr>
          <w:p w:rsidR="0038443B" w:rsidRPr="00084BB9" w:rsidRDefault="0038443B" w:rsidP="00967B71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BB9">
              <w:rPr>
                <w:rFonts w:ascii="Times New Roman" w:hAnsi="Times New Roman" w:cs="Times New Roman"/>
                <w:sz w:val="24"/>
                <w:szCs w:val="24"/>
              </w:rPr>
              <w:t>Место дисциплины в структурной схеме образовательной программы</w:t>
            </w:r>
          </w:p>
        </w:tc>
        <w:tc>
          <w:tcPr>
            <w:tcW w:w="6202" w:type="dxa"/>
          </w:tcPr>
          <w:p w:rsidR="0038443B" w:rsidRPr="00C60024" w:rsidRDefault="0038443B" w:rsidP="00967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024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программа </w:t>
            </w:r>
            <w:r w:rsidRPr="00C600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60024">
              <w:rPr>
                <w:rFonts w:ascii="Times New Roman" w:hAnsi="Times New Roman" w:cs="Times New Roman"/>
                <w:sz w:val="24"/>
                <w:szCs w:val="24"/>
              </w:rPr>
              <w:t xml:space="preserve"> ступени высшего образования.</w:t>
            </w:r>
          </w:p>
          <w:p w:rsidR="00C60024" w:rsidRPr="00084BB9" w:rsidRDefault="00C60024" w:rsidP="00C600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BB9">
              <w:rPr>
                <w:rFonts w:ascii="Times New Roman" w:hAnsi="Times New Roman" w:cs="Times New Roman"/>
                <w:sz w:val="24"/>
                <w:szCs w:val="24"/>
              </w:rPr>
              <w:t>Специальность: 1-08 01 01 «Профессиональное обучение».</w:t>
            </w:r>
          </w:p>
          <w:p w:rsidR="0038443B" w:rsidRPr="00C60024" w:rsidRDefault="0038443B" w:rsidP="00967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024">
              <w:rPr>
                <w:rFonts w:ascii="Times New Roman" w:hAnsi="Times New Roman" w:cs="Times New Roman"/>
                <w:sz w:val="24"/>
                <w:szCs w:val="24"/>
              </w:rPr>
              <w:t>Направления специальности:</w:t>
            </w:r>
          </w:p>
          <w:p w:rsidR="0038443B" w:rsidRPr="00C60024" w:rsidRDefault="0038443B" w:rsidP="00967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024">
              <w:rPr>
                <w:rFonts w:ascii="Times New Roman" w:hAnsi="Times New Roman" w:cs="Times New Roman"/>
                <w:sz w:val="24"/>
                <w:szCs w:val="24"/>
              </w:rPr>
              <w:t>1-08 01 01-05 «Профессиональное обучение (строительство)».</w:t>
            </w:r>
          </w:p>
          <w:p w:rsidR="0038443B" w:rsidRPr="00C60024" w:rsidRDefault="0038443B" w:rsidP="00967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024">
              <w:rPr>
                <w:rFonts w:ascii="Times New Roman" w:hAnsi="Times New Roman" w:cs="Times New Roman"/>
                <w:sz w:val="24"/>
                <w:szCs w:val="24"/>
              </w:rPr>
              <w:t xml:space="preserve">Компонент учреждения высшего образования: модуль </w:t>
            </w:r>
          </w:p>
          <w:p w:rsidR="0038443B" w:rsidRPr="00C60024" w:rsidRDefault="0038443B" w:rsidP="00C600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02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C60024">
              <w:rPr>
                <w:rFonts w:ascii="Times New Roman" w:hAnsi="Times New Roman" w:cs="Times New Roman"/>
                <w:sz w:val="24"/>
                <w:szCs w:val="24"/>
              </w:rPr>
              <w:t>Мененджмент</w:t>
            </w:r>
            <w:proofErr w:type="spellEnd"/>
            <w:r w:rsidRPr="00C6002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38443B" w:rsidRPr="00D179A9" w:rsidTr="00967B71">
        <w:tc>
          <w:tcPr>
            <w:tcW w:w="3369" w:type="dxa"/>
          </w:tcPr>
          <w:p w:rsidR="0038443B" w:rsidRPr="00084BB9" w:rsidRDefault="0038443B" w:rsidP="00967B71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BB9"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  <w:tc>
          <w:tcPr>
            <w:tcW w:w="6202" w:type="dxa"/>
          </w:tcPr>
          <w:p w:rsidR="005D542B" w:rsidRPr="005D542B" w:rsidRDefault="005D542B" w:rsidP="005D542B">
            <w:pPr>
              <w:tabs>
                <w:tab w:val="left" w:pos="993"/>
                <w:tab w:val="left" w:pos="1276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D54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Национальный строительный комплекс Республики Беларусь.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D542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Организационно-правовые формы предприятий. </w:t>
            </w:r>
            <w:r w:rsidRPr="005D542B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Формы управления организациями.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D542B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Состав и структура основных фондов</w:t>
            </w:r>
            <w:r w:rsidRPr="005D542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D542B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 xml:space="preserve">Показатели </w:t>
            </w:r>
            <w:r w:rsidRPr="005D542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обновления и эффективности</w:t>
            </w:r>
            <w:r w:rsidRPr="005D542B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 xml:space="preserve"> использования основных фондов</w:t>
            </w:r>
            <w:r w:rsidRPr="005D542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D542B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Состав и структура оборотных средств</w:t>
            </w:r>
            <w:r w:rsidRPr="005D542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D542B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Эффективность использования оборотных средств</w:t>
            </w:r>
            <w:r w:rsidRPr="005D542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5D542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Организация материально-технического снабжения.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5D542B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Трудовые ресурсы предприятия и процесс их формирования</w:t>
            </w:r>
            <w:r w:rsidRPr="005D542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</w:t>
            </w:r>
            <w:r w:rsidRPr="005D542B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Производительность труда и методы ее измерения</w:t>
            </w:r>
            <w:r w:rsidRPr="005D542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5D542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Формы и системы оплаты труда.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5D542B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Система планирования на предприятии.</w:t>
            </w:r>
            <w:r w:rsidRPr="005D542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5D542B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Самоокупаемость и рентабельность</w:t>
            </w:r>
            <w:r w:rsidRPr="005D542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Прибыль Инновации. Инвестиции. </w:t>
            </w:r>
            <w:r w:rsidRPr="005D542B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Развитие самофинансирования в период перехода к рынку</w:t>
            </w:r>
            <w:r w:rsidRPr="005D542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  <w:p w:rsidR="0038443B" w:rsidRPr="00084BB9" w:rsidRDefault="0038443B" w:rsidP="00967B7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43B" w:rsidRPr="00D179A9" w:rsidTr="00967B71">
        <w:tc>
          <w:tcPr>
            <w:tcW w:w="3369" w:type="dxa"/>
          </w:tcPr>
          <w:p w:rsidR="0038443B" w:rsidRPr="00084BB9" w:rsidRDefault="0038443B" w:rsidP="00967B71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BB9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компетенции, результаты обучения</w:t>
            </w:r>
          </w:p>
        </w:tc>
        <w:tc>
          <w:tcPr>
            <w:tcW w:w="6202" w:type="dxa"/>
          </w:tcPr>
          <w:p w:rsidR="0038443B" w:rsidRPr="005D542B" w:rsidRDefault="0038443B" w:rsidP="0038443B">
            <w:pPr>
              <w:tabs>
                <w:tab w:val="left" w:pos="851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СК-7. Владеть знаниями об экономике строительного предприятия, организации и методах его управления</w:t>
            </w:r>
            <w:r w:rsidRPr="005D5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8443B" w:rsidRPr="005D542B" w:rsidRDefault="005D542B" w:rsidP="00BE3D9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42B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</w:t>
            </w:r>
            <w:r w:rsidR="006C7174">
              <w:rPr>
                <w:rFonts w:ascii="Times New Roman" w:hAnsi="Times New Roman" w:cs="Times New Roman"/>
                <w:sz w:val="24"/>
                <w:szCs w:val="24"/>
              </w:rPr>
              <w:t xml:space="preserve">обучения студент должен знать </w:t>
            </w:r>
            <w:r w:rsidRPr="005D542B">
              <w:rPr>
                <w:rFonts w:ascii="Times New Roman" w:hAnsi="Times New Roman" w:cs="Times New Roman"/>
                <w:sz w:val="24"/>
                <w:szCs w:val="24"/>
              </w:rPr>
              <w:t>основные экономические категории;</w:t>
            </w:r>
            <w:r w:rsidR="006C71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542B">
              <w:rPr>
                <w:rFonts w:ascii="Times New Roman" w:hAnsi="Times New Roman" w:cs="Times New Roman"/>
                <w:sz w:val="24"/>
                <w:szCs w:val="24"/>
              </w:rPr>
              <w:t>современное экономическое состояние строительного комплекса Республики Беларусь;</w:t>
            </w:r>
            <w:r w:rsidR="006C71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542B">
              <w:rPr>
                <w:rFonts w:ascii="Times New Roman" w:hAnsi="Times New Roman" w:cs="Times New Roman"/>
                <w:sz w:val="24"/>
                <w:szCs w:val="24"/>
              </w:rPr>
              <w:t>производить экономическое обоснование инвестиционных проектов;</w:t>
            </w:r>
            <w:r w:rsidR="006C71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542B">
              <w:rPr>
                <w:rFonts w:ascii="Times New Roman" w:hAnsi="Times New Roman" w:cs="Times New Roman"/>
                <w:sz w:val="24"/>
                <w:szCs w:val="24"/>
              </w:rPr>
              <w:t>научные основы хозяйственного механизма экономического стимулирования производства;</w:t>
            </w:r>
            <w:r w:rsidR="006C71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542B">
              <w:rPr>
                <w:rFonts w:ascii="Times New Roman" w:hAnsi="Times New Roman" w:cs="Times New Roman"/>
                <w:sz w:val="24"/>
                <w:szCs w:val="24"/>
              </w:rPr>
              <w:t>факторы, повышающие эффективность производства и наиболее полное и</w:t>
            </w:r>
            <w:r w:rsidR="006C7174">
              <w:rPr>
                <w:rFonts w:ascii="Times New Roman" w:hAnsi="Times New Roman" w:cs="Times New Roman"/>
                <w:sz w:val="24"/>
                <w:szCs w:val="24"/>
              </w:rPr>
              <w:t xml:space="preserve">спользование имеющихся ресурсов; уметь </w:t>
            </w:r>
            <w:r w:rsidRPr="005D542B">
              <w:rPr>
                <w:rFonts w:ascii="Times New Roman" w:hAnsi="Times New Roman" w:cs="Times New Roman"/>
                <w:sz w:val="24"/>
                <w:szCs w:val="24"/>
              </w:rPr>
              <w:t>обосновывать экономическую эффективность технических и технологических решений;</w:t>
            </w:r>
            <w:r w:rsidR="00BE3D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542B">
              <w:rPr>
                <w:rFonts w:ascii="Times New Roman" w:hAnsi="Times New Roman" w:cs="Times New Roman"/>
                <w:sz w:val="24"/>
                <w:szCs w:val="24"/>
              </w:rPr>
              <w:t>принимать оптимальные экономические решения;</w:t>
            </w:r>
            <w:r w:rsidR="00BE3D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542B">
              <w:rPr>
                <w:rFonts w:ascii="Times New Roman" w:hAnsi="Times New Roman" w:cs="Times New Roman"/>
                <w:sz w:val="24"/>
                <w:szCs w:val="24"/>
              </w:rPr>
              <w:t>анализировать учебно-научную литературу.</w:t>
            </w:r>
          </w:p>
        </w:tc>
      </w:tr>
      <w:tr w:rsidR="0038443B" w:rsidRPr="00D179A9" w:rsidTr="00967B71">
        <w:tc>
          <w:tcPr>
            <w:tcW w:w="3369" w:type="dxa"/>
          </w:tcPr>
          <w:p w:rsidR="0038443B" w:rsidRPr="00084BB9" w:rsidRDefault="0038443B" w:rsidP="00967B71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4BB9">
              <w:rPr>
                <w:rFonts w:ascii="Times New Roman" w:hAnsi="Times New Roman" w:cs="Times New Roman"/>
                <w:sz w:val="24"/>
                <w:szCs w:val="24"/>
              </w:rPr>
              <w:t>Пререквизиты</w:t>
            </w:r>
            <w:proofErr w:type="spellEnd"/>
          </w:p>
        </w:tc>
        <w:tc>
          <w:tcPr>
            <w:tcW w:w="6202" w:type="dxa"/>
          </w:tcPr>
          <w:p w:rsidR="0038443B" w:rsidRPr="005D542B" w:rsidRDefault="0038443B" w:rsidP="00A534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42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534C6">
              <w:rPr>
                <w:rFonts w:ascii="Times New Roman" w:hAnsi="Times New Roman" w:cs="Times New Roman"/>
                <w:sz w:val="24"/>
                <w:szCs w:val="24"/>
              </w:rPr>
              <w:t>Организация и управление строительного производства</w:t>
            </w:r>
            <w:r w:rsidRPr="005D542B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="00A534C6">
              <w:rPr>
                <w:rFonts w:ascii="Times New Roman" w:hAnsi="Times New Roman" w:cs="Times New Roman"/>
                <w:sz w:val="24"/>
                <w:szCs w:val="24"/>
              </w:rPr>
              <w:t>Современная политэкономия</w:t>
            </w:r>
            <w:bookmarkStart w:id="0" w:name="_GoBack"/>
            <w:bookmarkEnd w:id="0"/>
            <w:r w:rsidRPr="005D542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8443B" w:rsidRPr="00D179A9" w:rsidTr="00967B71">
        <w:tc>
          <w:tcPr>
            <w:tcW w:w="3369" w:type="dxa"/>
          </w:tcPr>
          <w:p w:rsidR="0038443B" w:rsidRPr="00084BB9" w:rsidRDefault="0038443B" w:rsidP="00967B71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BB9">
              <w:rPr>
                <w:rFonts w:ascii="Times New Roman" w:hAnsi="Times New Roman" w:cs="Times New Roman"/>
                <w:sz w:val="24"/>
                <w:szCs w:val="24"/>
              </w:rPr>
              <w:t xml:space="preserve">Трудоемкость </w:t>
            </w:r>
          </w:p>
        </w:tc>
        <w:tc>
          <w:tcPr>
            <w:tcW w:w="6202" w:type="dxa"/>
          </w:tcPr>
          <w:p w:rsidR="0038443B" w:rsidRPr="005D542B" w:rsidRDefault="0038443B" w:rsidP="003844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42B">
              <w:rPr>
                <w:rFonts w:ascii="Times New Roman" w:hAnsi="Times New Roman" w:cs="Times New Roman"/>
                <w:sz w:val="24"/>
                <w:szCs w:val="24"/>
              </w:rPr>
              <w:t>3 зачетные единицы, 108 академических часов (64 аудиторных: 32 – лекции, 32 – практические; 44 – самостоятельная работа).</w:t>
            </w:r>
          </w:p>
        </w:tc>
      </w:tr>
      <w:tr w:rsidR="0038443B" w:rsidRPr="00D179A9" w:rsidTr="00967B71">
        <w:tc>
          <w:tcPr>
            <w:tcW w:w="3369" w:type="dxa"/>
          </w:tcPr>
          <w:p w:rsidR="0038443B" w:rsidRPr="00084BB9" w:rsidRDefault="0038443B" w:rsidP="00967B71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BB9">
              <w:rPr>
                <w:rFonts w:ascii="Times New Roman" w:hAnsi="Times New Roman" w:cs="Times New Roman"/>
                <w:sz w:val="24"/>
                <w:szCs w:val="24"/>
              </w:rPr>
              <w:t>Семест</w:t>
            </w:r>
            <w:proofErr w:type="gramStart"/>
            <w:r w:rsidRPr="00084BB9">
              <w:rPr>
                <w:rFonts w:ascii="Times New Roman" w:hAnsi="Times New Roman" w:cs="Times New Roman"/>
                <w:sz w:val="24"/>
                <w:szCs w:val="24"/>
              </w:rPr>
              <w:t>р(</w:t>
            </w:r>
            <w:proofErr w:type="gramEnd"/>
            <w:r w:rsidRPr="00084BB9">
              <w:rPr>
                <w:rFonts w:ascii="Times New Roman" w:hAnsi="Times New Roman" w:cs="Times New Roman"/>
                <w:sz w:val="24"/>
                <w:szCs w:val="24"/>
              </w:rPr>
              <w:t>ы), требования и формы текущей и промежуточной аттестации</w:t>
            </w:r>
          </w:p>
        </w:tc>
        <w:tc>
          <w:tcPr>
            <w:tcW w:w="6202" w:type="dxa"/>
          </w:tcPr>
          <w:p w:rsidR="0038443B" w:rsidRPr="00084BB9" w:rsidRDefault="0038443B" w:rsidP="003844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84BB9">
              <w:rPr>
                <w:rFonts w:ascii="Times New Roman" w:hAnsi="Times New Roman" w:cs="Times New Roman"/>
                <w:sz w:val="24"/>
                <w:szCs w:val="24"/>
              </w:rPr>
              <w:t xml:space="preserve"> семестр: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  <w:r w:rsidRPr="00084B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64091" w:rsidRDefault="00BE3D9B"/>
    <w:sectPr w:rsidR="00564091" w:rsidSect="00276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EA00A0"/>
    <w:multiLevelType w:val="hybridMultilevel"/>
    <w:tmpl w:val="6E3450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E415319"/>
    <w:multiLevelType w:val="hybridMultilevel"/>
    <w:tmpl w:val="6E82D8A6"/>
    <w:lvl w:ilvl="0" w:tplc="70A83BA8">
      <w:start w:val="1"/>
      <w:numFmt w:val="bullet"/>
      <w:lvlText w:val="-"/>
      <w:lvlJc w:val="left"/>
      <w:pPr>
        <w:tabs>
          <w:tab w:val="num" w:pos="2297"/>
        </w:tabs>
        <w:ind w:left="2183" w:hanging="29"/>
      </w:pPr>
      <w:rPr>
        <w:rFonts w:ascii="Courier New" w:hAnsi="Courier New" w:hint="default"/>
      </w:rPr>
    </w:lvl>
    <w:lvl w:ilvl="1" w:tplc="70A83BA8">
      <w:start w:val="1"/>
      <w:numFmt w:val="bullet"/>
      <w:lvlText w:val="-"/>
      <w:lvlJc w:val="left"/>
      <w:pPr>
        <w:tabs>
          <w:tab w:val="num" w:pos="1932"/>
        </w:tabs>
        <w:ind w:left="1818" w:hanging="29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443B"/>
    <w:rsid w:val="0038443B"/>
    <w:rsid w:val="005D542B"/>
    <w:rsid w:val="006C7174"/>
    <w:rsid w:val="00950FE0"/>
    <w:rsid w:val="00A534C6"/>
    <w:rsid w:val="00AC43BB"/>
    <w:rsid w:val="00BE3D9B"/>
    <w:rsid w:val="00C60024"/>
    <w:rsid w:val="00F94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4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44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4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44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PC_IL</dc:creator>
  <cp:keywords/>
  <dc:description/>
  <cp:lastModifiedBy>User</cp:lastModifiedBy>
  <cp:revision>2</cp:revision>
  <dcterms:created xsi:type="dcterms:W3CDTF">2022-10-31T08:16:00Z</dcterms:created>
  <dcterms:modified xsi:type="dcterms:W3CDTF">2022-10-31T19:50:00Z</dcterms:modified>
</cp:coreProperties>
</file>